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E6AF4" w14:textId="790A2051" w:rsidR="007C1E4F" w:rsidRPr="00DC7952" w:rsidRDefault="00E10770" w:rsidP="007C1E4F">
      <w:pPr>
        <w:pStyle w:val="Title"/>
        <w:jc w:val="right"/>
        <w:rPr>
          <w:sz w:val="16"/>
          <w:szCs w:val="16"/>
        </w:rPr>
      </w:pPr>
      <w:r>
        <w:rPr>
          <w:noProof/>
        </w:rPr>
        <w:drawing>
          <wp:anchor distT="0" distB="0" distL="114300" distR="114300" simplePos="0" relativeHeight="251657728" behindDoc="0" locked="0" layoutInCell="1" allowOverlap="1" wp14:anchorId="78B856B2" wp14:editId="1001AB49">
            <wp:simplePos x="0" y="0"/>
            <wp:positionH relativeFrom="margin">
              <wp:align>left</wp:align>
            </wp:positionH>
            <wp:positionV relativeFrom="margin">
              <wp:align>top</wp:align>
            </wp:positionV>
            <wp:extent cx="2200275" cy="52387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1E4F">
        <w:rPr>
          <w:b/>
          <w:sz w:val="24"/>
          <w:szCs w:val="24"/>
        </w:rPr>
        <w:tab/>
      </w:r>
      <w:r w:rsidR="007C1E4F">
        <w:rPr>
          <w:b/>
          <w:sz w:val="24"/>
          <w:szCs w:val="24"/>
        </w:rPr>
        <w:tab/>
        <w:t xml:space="preserve">                                  </w:t>
      </w:r>
      <w:r w:rsidR="007C1E4F" w:rsidRPr="00DC7952">
        <w:rPr>
          <w:sz w:val="16"/>
          <w:szCs w:val="16"/>
        </w:rPr>
        <w:t>3101 Glenwood Ave, Ste 104</w:t>
      </w:r>
    </w:p>
    <w:p w14:paraId="66C9EAE7" w14:textId="77777777" w:rsidR="007C1E4F" w:rsidRPr="00DC7952" w:rsidRDefault="007C1E4F" w:rsidP="007C1E4F">
      <w:pPr>
        <w:pStyle w:val="Title"/>
        <w:jc w:val="right"/>
        <w:rPr>
          <w:sz w:val="16"/>
          <w:szCs w:val="16"/>
        </w:rPr>
      </w:pPr>
      <w:r w:rsidRPr="00DC7952">
        <w:rPr>
          <w:sz w:val="16"/>
          <w:szCs w:val="16"/>
        </w:rPr>
        <w:t xml:space="preserve">                                                                              Raleigh, NC 27612</w:t>
      </w:r>
    </w:p>
    <w:p w14:paraId="6B459F12" w14:textId="77777777" w:rsidR="007C1E4F" w:rsidRPr="00DC7952" w:rsidRDefault="007C1E4F" w:rsidP="007C1E4F">
      <w:pPr>
        <w:pStyle w:val="Title"/>
        <w:ind w:left="2880" w:firstLine="720"/>
        <w:jc w:val="right"/>
        <w:rPr>
          <w:sz w:val="16"/>
          <w:szCs w:val="16"/>
        </w:rPr>
      </w:pPr>
      <w:r w:rsidRPr="00DC7952">
        <w:rPr>
          <w:sz w:val="16"/>
          <w:szCs w:val="16"/>
        </w:rPr>
        <w:t xml:space="preserve">                                                              Tel</w:t>
      </w:r>
      <w:proofErr w:type="gramStart"/>
      <w:r w:rsidRPr="00DC7952">
        <w:rPr>
          <w:sz w:val="16"/>
          <w:szCs w:val="16"/>
        </w:rPr>
        <w:t>:  919</w:t>
      </w:r>
      <w:proofErr w:type="gramEnd"/>
      <w:r w:rsidRPr="00DC7952">
        <w:rPr>
          <w:sz w:val="16"/>
          <w:szCs w:val="16"/>
        </w:rPr>
        <w:t>-833-1284</w:t>
      </w:r>
    </w:p>
    <w:p w14:paraId="68F458BE" w14:textId="77777777" w:rsidR="007C1E4F" w:rsidRPr="00DC7952" w:rsidRDefault="007C1E4F" w:rsidP="007C1E4F">
      <w:pPr>
        <w:pStyle w:val="Title"/>
        <w:ind w:left="720" w:firstLine="720"/>
        <w:jc w:val="right"/>
        <w:rPr>
          <w:sz w:val="16"/>
          <w:szCs w:val="16"/>
        </w:rPr>
      </w:pPr>
      <w:r w:rsidRPr="00DC7952">
        <w:rPr>
          <w:sz w:val="16"/>
          <w:szCs w:val="16"/>
        </w:rPr>
        <w:t xml:space="preserve">                                                              </w:t>
      </w:r>
      <w:hyperlink r:id="rId11" w:history="1">
        <w:r w:rsidRPr="00DC7952">
          <w:rPr>
            <w:rStyle w:val="Hyperlink"/>
            <w:sz w:val="16"/>
            <w:szCs w:val="16"/>
          </w:rPr>
          <w:t>www.mettitle.biz</w:t>
        </w:r>
      </w:hyperlink>
    </w:p>
    <w:p w14:paraId="00FD5DC0" w14:textId="77777777" w:rsidR="00DE4016" w:rsidRPr="00DC7952" w:rsidRDefault="00DE4016" w:rsidP="007C1E4F">
      <w:pPr>
        <w:pStyle w:val="Title"/>
        <w:jc w:val="left"/>
        <w:rPr>
          <w:b/>
          <w:sz w:val="16"/>
          <w:szCs w:val="16"/>
        </w:rPr>
      </w:pPr>
    </w:p>
    <w:p w14:paraId="1302315F" w14:textId="77777777" w:rsidR="005C3C0E" w:rsidRDefault="005C3C0E" w:rsidP="005317DF">
      <w:pPr>
        <w:pStyle w:val="Title"/>
        <w:rPr>
          <w:b/>
          <w:sz w:val="22"/>
          <w:szCs w:val="22"/>
        </w:rPr>
      </w:pPr>
    </w:p>
    <w:p w14:paraId="562CB9D7" w14:textId="77777777" w:rsidR="005C3C0E" w:rsidRDefault="005C3C0E" w:rsidP="005317DF">
      <w:pPr>
        <w:pStyle w:val="Title"/>
        <w:rPr>
          <w:b/>
          <w:sz w:val="22"/>
          <w:szCs w:val="22"/>
        </w:rPr>
      </w:pPr>
    </w:p>
    <w:p w14:paraId="0CE25885" w14:textId="77777777" w:rsidR="005317DF" w:rsidRPr="00165625" w:rsidRDefault="005C3C0E" w:rsidP="005317DF">
      <w:pPr>
        <w:pStyle w:val="Title"/>
        <w:rPr>
          <w:b/>
          <w:sz w:val="22"/>
          <w:szCs w:val="22"/>
        </w:rPr>
      </w:pPr>
      <w:r>
        <w:rPr>
          <w:b/>
          <w:sz w:val="22"/>
          <w:szCs w:val="22"/>
        </w:rPr>
        <w:t>HOLD HARMLESS – GAP INDEMNITY AGREEMENT</w:t>
      </w:r>
    </w:p>
    <w:p w14:paraId="626A9538" w14:textId="77777777" w:rsidR="00DE4016" w:rsidRPr="00165625" w:rsidRDefault="00DE4016">
      <w:pPr>
        <w:jc w:val="center"/>
        <w:rPr>
          <w:b/>
          <w:sz w:val="22"/>
          <w:szCs w:val="22"/>
        </w:rPr>
      </w:pPr>
    </w:p>
    <w:p w14:paraId="2DEB7A4F" w14:textId="77777777" w:rsidR="00DE4016" w:rsidRDefault="00DE4016" w:rsidP="005317DF">
      <w:pPr>
        <w:pStyle w:val="Title"/>
        <w:jc w:val="left"/>
        <w:rPr>
          <w:sz w:val="22"/>
          <w:szCs w:val="22"/>
        </w:rPr>
      </w:pPr>
      <w:r w:rsidRPr="00165625">
        <w:rPr>
          <w:sz w:val="22"/>
          <w:szCs w:val="22"/>
        </w:rPr>
        <w:t>THIS AGREEMENT made this day ___</w:t>
      </w:r>
      <w:proofErr w:type="gramStart"/>
      <w:r w:rsidRPr="00165625">
        <w:rPr>
          <w:sz w:val="22"/>
          <w:szCs w:val="22"/>
        </w:rPr>
        <w:t xml:space="preserve"> of _________________, 20</w:t>
      </w:r>
      <w:r w:rsidR="005317DF">
        <w:rPr>
          <w:sz w:val="22"/>
          <w:szCs w:val="22"/>
        </w:rPr>
        <w:t>2</w:t>
      </w:r>
      <w:proofErr w:type="gramEnd"/>
      <w:r w:rsidR="003D0538">
        <w:rPr>
          <w:sz w:val="22"/>
          <w:szCs w:val="22"/>
        </w:rPr>
        <w:t>_</w:t>
      </w:r>
      <w:r w:rsidRPr="00165625">
        <w:rPr>
          <w:sz w:val="22"/>
          <w:szCs w:val="22"/>
        </w:rPr>
        <w:t xml:space="preserve">, by and between </w:t>
      </w:r>
      <w:r w:rsidR="00190AD4">
        <w:rPr>
          <w:sz w:val="22"/>
          <w:szCs w:val="22"/>
        </w:rPr>
        <w:t>__________</w:t>
      </w:r>
      <w:r w:rsidR="006F0760" w:rsidRPr="006F0760">
        <w:rPr>
          <w:sz w:val="22"/>
          <w:szCs w:val="22"/>
        </w:rPr>
        <w:t xml:space="preserve">, </w:t>
      </w:r>
      <w:r w:rsidRPr="00165625">
        <w:rPr>
          <w:sz w:val="22"/>
          <w:szCs w:val="22"/>
        </w:rPr>
        <w:t>hereinafter called Indemnitor, and</w:t>
      </w:r>
      <w:r w:rsidR="005C3C0E">
        <w:rPr>
          <w:sz w:val="22"/>
          <w:szCs w:val="22"/>
        </w:rPr>
        <w:t xml:space="preserve"> Fidelity National Title Company or </w:t>
      </w:r>
      <w:proofErr w:type="gramStart"/>
      <w:r w:rsidR="005C3C0E">
        <w:rPr>
          <w:sz w:val="22"/>
          <w:szCs w:val="22"/>
        </w:rPr>
        <w:t>Commonwealth Land</w:t>
      </w:r>
      <w:proofErr w:type="gramEnd"/>
      <w:r w:rsidR="005C3C0E">
        <w:rPr>
          <w:sz w:val="22"/>
          <w:szCs w:val="22"/>
        </w:rPr>
        <w:t xml:space="preserve"> Title Insurance Company</w:t>
      </w:r>
      <w:r w:rsidRPr="00165625">
        <w:rPr>
          <w:sz w:val="22"/>
          <w:szCs w:val="22"/>
        </w:rPr>
        <w:t xml:space="preserve">, </w:t>
      </w:r>
      <w:r w:rsidR="005C3C0E">
        <w:rPr>
          <w:sz w:val="22"/>
          <w:szCs w:val="22"/>
        </w:rPr>
        <w:t xml:space="preserve">their </w:t>
      </w:r>
      <w:r w:rsidRPr="00165625">
        <w:rPr>
          <w:sz w:val="22"/>
          <w:szCs w:val="22"/>
        </w:rPr>
        <w:t xml:space="preserve">successors and assigns, </w:t>
      </w:r>
      <w:r w:rsidR="006B5E7A">
        <w:rPr>
          <w:sz w:val="22"/>
          <w:szCs w:val="22"/>
        </w:rPr>
        <w:t xml:space="preserve">collectively </w:t>
      </w:r>
      <w:r w:rsidRPr="00165625">
        <w:rPr>
          <w:sz w:val="22"/>
          <w:szCs w:val="22"/>
        </w:rPr>
        <w:t>hereinafter</w:t>
      </w:r>
      <w:r w:rsidR="005C3C0E">
        <w:rPr>
          <w:sz w:val="22"/>
          <w:szCs w:val="22"/>
        </w:rPr>
        <w:t xml:space="preserve"> </w:t>
      </w:r>
      <w:r w:rsidRPr="00165625">
        <w:rPr>
          <w:sz w:val="22"/>
          <w:szCs w:val="22"/>
        </w:rPr>
        <w:t>called Company:</w:t>
      </w:r>
    </w:p>
    <w:p w14:paraId="3DBFF0EE" w14:textId="77777777" w:rsidR="005317DF" w:rsidRPr="00165625" w:rsidRDefault="005317DF" w:rsidP="005317DF">
      <w:pPr>
        <w:pStyle w:val="Title"/>
        <w:jc w:val="left"/>
        <w:rPr>
          <w:sz w:val="22"/>
          <w:szCs w:val="22"/>
        </w:rPr>
      </w:pPr>
    </w:p>
    <w:p w14:paraId="078AB833" w14:textId="77777777" w:rsidR="00DE4016" w:rsidRDefault="00DE4016" w:rsidP="005317DF">
      <w:pPr>
        <w:pStyle w:val="Title"/>
        <w:jc w:val="left"/>
        <w:rPr>
          <w:sz w:val="22"/>
          <w:szCs w:val="22"/>
        </w:rPr>
      </w:pPr>
      <w:r w:rsidRPr="00165625">
        <w:rPr>
          <w:sz w:val="22"/>
          <w:szCs w:val="22"/>
        </w:rPr>
        <w:tab/>
      </w:r>
      <w:proofErr w:type="gramStart"/>
      <w:r w:rsidRPr="00165625">
        <w:rPr>
          <w:sz w:val="22"/>
          <w:szCs w:val="22"/>
        </w:rPr>
        <w:t>WHEREAS</w:t>
      </w:r>
      <w:proofErr w:type="gramEnd"/>
      <w:r w:rsidRPr="00165625">
        <w:rPr>
          <w:sz w:val="22"/>
          <w:szCs w:val="22"/>
        </w:rPr>
        <w:t xml:space="preserve">, Indemnitor has requested Company to issue its policy or policies of title insurance insuring an interest in </w:t>
      </w:r>
      <w:proofErr w:type="gramStart"/>
      <w:r w:rsidRPr="00165625">
        <w:rPr>
          <w:sz w:val="22"/>
          <w:szCs w:val="22"/>
        </w:rPr>
        <w:t>or</w:t>
      </w:r>
      <w:proofErr w:type="gramEnd"/>
      <w:r w:rsidRPr="00165625">
        <w:rPr>
          <w:sz w:val="22"/>
          <w:szCs w:val="22"/>
        </w:rPr>
        <w:t xml:space="preserve"> title to certain real estate in</w:t>
      </w:r>
      <w:r w:rsidR="005317DF">
        <w:rPr>
          <w:sz w:val="22"/>
          <w:szCs w:val="22"/>
        </w:rPr>
        <w:t xml:space="preserve"> </w:t>
      </w:r>
      <w:r w:rsidR="00190AD4">
        <w:rPr>
          <w:sz w:val="22"/>
          <w:szCs w:val="22"/>
        </w:rPr>
        <w:t>_________</w:t>
      </w:r>
      <w:r w:rsidR="005317DF">
        <w:rPr>
          <w:sz w:val="22"/>
          <w:szCs w:val="22"/>
        </w:rPr>
        <w:t xml:space="preserve"> </w:t>
      </w:r>
      <w:r w:rsidRPr="00165625">
        <w:rPr>
          <w:sz w:val="22"/>
          <w:szCs w:val="22"/>
        </w:rPr>
        <w:t>County, North Carolina described in Policy/Commitment No.</w:t>
      </w:r>
      <w:r w:rsidR="005C3C0E">
        <w:rPr>
          <w:sz w:val="22"/>
          <w:szCs w:val="22"/>
        </w:rPr>
        <w:t xml:space="preserve">  ______</w:t>
      </w:r>
      <w:r w:rsidR="00190AD4">
        <w:rPr>
          <w:sz w:val="22"/>
          <w:szCs w:val="22"/>
        </w:rPr>
        <w:t>_________</w:t>
      </w:r>
      <w:r w:rsidRPr="00235295">
        <w:rPr>
          <w:sz w:val="22"/>
          <w:szCs w:val="22"/>
        </w:rPr>
        <w:t xml:space="preserve"> issued by</w:t>
      </w:r>
      <w:r w:rsidR="005317DF">
        <w:rPr>
          <w:sz w:val="22"/>
          <w:szCs w:val="22"/>
        </w:rPr>
        <w:t xml:space="preserve"> </w:t>
      </w:r>
      <w:r w:rsidR="005C3C0E">
        <w:rPr>
          <w:sz w:val="22"/>
          <w:szCs w:val="22"/>
        </w:rPr>
        <w:t>Metro Title and/</w:t>
      </w:r>
      <w:r w:rsidRPr="00235295">
        <w:rPr>
          <w:sz w:val="22"/>
          <w:szCs w:val="22"/>
        </w:rPr>
        <w:t>or described in the Exhibit attached hereto and made a part hereof without exception to, or providing certain affirmative insurance against, the following matters (hereinafter referred to as the Exceptions):</w:t>
      </w:r>
    </w:p>
    <w:p w14:paraId="6FC938EB" w14:textId="77777777" w:rsidR="005317DF" w:rsidRPr="00235295" w:rsidRDefault="005317DF" w:rsidP="005317DF">
      <w:pPr>
        <w:pStyle w:val="Title"/>
        <w:jc w:val="left"/>
        <w:rPr>
          <w:sz w:val="22"/>
          <w:szCs w:val="22"/>
        </w:rPr>
      </w:pPr>
    </w:p>
    <w:p w14:paraId="159978A6" w14:textId="77777777" w:rsidR="007055F1" w:rsidRDefault="00791859" w:rsidP="005317DF">
      <w:pPr>
        <w:ind w:left="720"/>
        <w:rPr>
          <w:sz w:val="22"/>
          <w:szCs w:val="22"/>
        </w:rPr>
      </w:pPr>
      <w:r w:rsidRPr="00235295">
        <w:rPr>
          <w:sz w:val="22"/>
          <w:szCs w:val="22"/>
        </w:rPr>
        <w:tab/>
      </w:r>
      <w:r w:rsidR="007055F1">
        <w:rPr>
          <w:sz w:val="22"/>
          <w:szCs w:val="22"/>
        </w:rPr>
        <w:t xml:space="preserve">Defects, liens, encumbrances, adverse claims or other matters, if any created, first appearing in the public records or attaching </w:t>
      </w:r>
      <w:proofErr w:type="gramStart"/>
      <w:r w:rsidR="007055F1">
        <w:rPr>
          <w:sz w:val="22"/>
          <w:szCs w:val="22"/>
        </w:rPr>
        <w:t>subsequent to</w:t>
      </w:r>
      <w:proofErr w:type="gramEnd"/>
      <w:r w:rsidR="007055F1">
        <w:rPr>
          <w:sz w:val="22"/>
          <w:szCs w:val="22"/>
        </w:rPr>
        <w:t xml:space="preserve"> the effective date of the commitment under the number referenced above but prior to the date the proposed Insured acquires for value of record the estate or interest or mortgage thereon covered by the Commitment.</w:t>
      </w:r>
    </w:p>
    <w:p w14:paraId="3BB633B9" w14:textId="77777777" w:rsidR="00791859" w:rsidRPr="00235295" w:rsidRDefault="00791859" w:rsidP="005317DF">
      <w:pPr>
        <w:pStyle w:val="Title"/>
        <w:jc w:val="left"/>
        <w:rPr>
          <w:sz w:val="22"/>
          <w:szCs w:val="22"/>
        </w:rPr>
      </w:pPr>
    </w:p>
    <w:p w14:paraId="57EB1B9E" w14:textId="77777777" w:rsidR="005751F9" w:rsidRPr="005751F9" w:rsidRDefault="005751F9" w:rsidP="005317DF">
      <w:pPr>
        <w:pStyle w:val="Title"/>
        <w:ind w:firstLine="720"/>
        <w:jc w:val="left"/>
        <w:rPr>
          <w:sz w:val="22"/>
          <w:szCs w:val="22"/>
        </w:rPr>
      </w:pPr>
      <w:r w:rsidRPr="00235295">
        <w:rPr>
          <w:sz w:val="22"/>
          <w:szCs w:val="22"/>
        </w:rPr>
        <w:t>AND WHEREAS, There are no matters pending against the Indemnitor that could give rise to a lien or any other right that would attac</w:t>
      </w:r>
      <w:r w:rsidRPr="005751F9">
        <w:rPr>
          <w:sz w:val="22"/>
          <w:szCs w:val="22"/>
        </w:rPr>
        <w:t>h to the land between the effective date of commitment as extended and the recording of the interest to be insured</w:t>
      </w:r>
      <w:r>
        <w:rPr>
          <w:sz w:val="22"/>
          <w:szCs w:val="22"/>
        </w:rPr>
        <w:t xml:space="preserve">; </w:t>
      </w:r>
      <w:r w:rsidRPr="005751F9">
        <w:rPr>
          <w:sz w:val="22"/>
          <w:szCs w:val="22"/>
        </w:rPr>
        <w:br/>
      </w:r>
      <w:r>
        <w:rPr>
          <w:sz w:val="22"/>
          <w:szCs w:val="22"/>
        </w:rPr>
        <w:tab/>
      </w:r>
      <w:r>
        <w:rPr>
          <w:rStyle w:val="tab1"/>
          <w:sz w:val="22"/>
          <w:szCs w:val="22"/>
        </w:rPr>
        <w:t>AND WHEREAS, Indemnitor</w:t>
      </w:r>
      <w:r w:rsidRPr="005751F9">
        <w:rPr>
          <w:sz w:val="22"/>
          <w:szCs w:val="22"/>
        </w:rPr>
        <w:t xml:space="preserve"> have not and will not execute any instruments or allow any action that would adversely affect the interest to be insured;</w:t>
      </w:r>
    </w:p>
    <w:p w14:paraId="718F6D50" w14:textId="77777777" w:rsidR="00DE4016" w:rsidRPr="00165625" w:rsidRDefault="00DE4016" w:rsidP="005317DF">
      <w:pPr>
        <w:pStyle w:val="Title"/>
        <w:jc w:val="left"/>
        <w:rPr>
          <w:sz w:val="22"/>
          <w:szCs w:val="22"/>
        </w:rPr>
      </w:pPr>
      <w:r w:rsidRPr="005751F9">
        <w:rPr>
          <w:sz w:val="22"/>
          <w:szCs w:val="22"/>
        </w:rPr>
        <w:tab/>
        <w:t xml:space="preserve">AND WHEREAS, Company is </w:t>
      </w:r>
      <w:r w:rsidRPr="00165625">
        <w:rPr>
          <w:sz w:val="22"/>
          <w:szCs w:val="22"/>
        </w:rPr>
        <w:t xml:space="preserve">unwilling to so issue such policy(s) unless indemnified by Indemnitor as hereinafter </w:t>
      </w:r>
      <w:proofErr w:type="gramStart"/>
      <w:r w:rsidRPr="00165625">
        <w:rPr>
          <w:sz w:val="22"/>
          <w:szCs w:val="22"/>
        </w:rPr>
        <w:t>provided;</w:t>
      </w:r>
      <w:proofErr w:type="gramEnd"/>
    </w:p>
    <w:p w14:paraId="26618C00" w14:textId="77777777" w:rsidR="00DE4016" w:rsidRPr="00165625" w:rsidRDefault="00DE4016" w:rsidP="005317DF">
      <w:pPr>
        <w:pStyle w:val="Title"/>
        <w:jc w:val="left"/>
        <w:rPr>
          <w:sz w:val="22"/>
          <w:szCs w:val="22"/>
        </w:rPr>
      </w:pPr>
      <w:r w:rsidRPr="00165625">
        <w:rPr>
          <w:sz w:val="22"/>
          <w:szCs w:val="22"/>
        </w:rPr>
        <w:tab/>
        <w:t>AND WHEREAS, Indemnitor has, as an inducement to Company, offered to indemnify Company against loss or damage, which the Company may become liable for, by reason of the omission or deletion of the Exception or by reason of providing the affirmative coverage set forth in said Policy or Commitment against loss, damage, cost or expense which may result from the matters referred to in the Exception;</w:t>
      </w:r>
    </w:p>
    <w:p w14:paraId="0744B23F" w14:textId="77777777" w:rsidR="00DE4016" w:rsidRPr="00165625" w:rsidRDefault="00DE4016" w:rsidP="005317DF">
      <w:pPr>
        <w:pStyle w:val="Title"/>
        <w:jc w:val="left"/>
        <w:rPr>
          <w:sz w:val="22"/>
          <w:szCs w:val="22"/>
        </w:rPr>
      </w:pPr>
      <w:r w:rsidRPr="00165625">
        <w:rPr>
          <w:sz w:val="22"/>
          <w:szCs w:val="22"/>
        </w:rPr>
        <w:tab/>
        <w:t xml:space="preserve">AND WHEREAS, Indemnitor recognizes that the </w:t>
      </w:r>
      <w:proofErr w:type="gramStart"/>
      <w:r w:rsidRPr="00165625">
        <w:rPr>
          <w:sz w:val="22"/>
          <w:szCs w:val="22"/>
        </w:rPr>
        <w:t>Company</w:t>
      </w:r>
      <w:proofErr w:type="gramEnd"/>
      <w:r w:rsidRPr="00165625">
        <w:rPr>
          <w:sz w:val="22"/>
          <w:szCs w:val="22"/>
        </w:rPr>
        <w:t xml:space="preserve"> in the normal course of its business, may be called upon to issue additional Owner’s or Loan Policy(s) on all or part of said real estate in the future which will afford the same or similar protection,</w:t>
      </w:r>
    </w:p>
    <w:p w14:paraId="7176D0FB" w14:textId="77777777" w:rsidR="00DE4016" w:rsidRPr="00165625" w:rsidRDefault="00DE4016" w:rsidP="005317DF">
      <w:pPr>
        <w:pStyle w:val="Title"/>
        <w:ind w:firstLine="720"/>
        <w:jc w:val="left"/>
        <w:rPr>
          <w:sz w:val="22"/>
          <w:szCs w:val="22"/>
        </w:rPr>
      </w:pPr>
      <w:r w:rsidRPr="00165625">
        <w:rPr>
          <w:sz w:val="22"/>
          <w:szCs w:val="22"/>
        </w:rPr>
        <w:t>NOW, THEREFORE, in consideration of the Company issuing its policy of title insurance without exception to, or providing affirmative insurance against the matters set forth above, and subject to the conditions, covenants, and terms of this Indemnity Agreement which are incorporated herein by reference, Indemnitor covenants to well and sufficiently save, defend, keep harmless, and indemnify the Company, its successors and assigns of and from all loss, damage, costs, charge, liability or expense, including court cost and attorneys’ fees, which it may sustain, suffer or be put to under this policy or policies of title insurance or otherwise on account of the omission or deletion of, or affirmative insurance in connection with, the Exception, and in event any claims or liens in connection with the Exception are filed of record shall cause same to be paid and discharged of record without delay.</w:t>
      </w:r>
    </w:p>
    <w:p w14:paraId="763C32ED" w14:textId="77777777" w:rsidR="00DE4016" w:rsidRPr="00165625" w:rsidRDefault="00DE4016" w:rsidP="005317DF">
      <w:pPr>
        <w:pStyle w:val="Title"/>
        <w:ind w:firstLine="720"/>
        <w:jc w:val="left"/>
        <w:rPr>
          <w:sz w:val="22"/>
          <w:szCs w:val="22"/>
        </w:rPr>
      </w:pPr>
    </w:p>
    <w:p w14:paraId="7E7AB723" w14:textId="77777777" w:rsidR="00DE4016" w:rsidRPr="00165625" w:rsidRDefault="00DE4016" w:rsidP="005317DF">
      <w:pPr>
        <w:pStyle w:val="Title"/>
        <w:ind w:firstLine="720"/>
        <w:jc w:val="left"/>
        <w:rPr>
          <w:sz w:val="22"/>
          <w:szCs w:val="22"/>
        </w:rPr>
      </w:pPr>
      <w:r w:rsidRPr="00165625">
        <w:rPr>
          <w:sz w:val="22"/>
          <w:szCs w:val="22"/>
        </w:rPr>
        <w:t xml:space="preserve">As Security for the performance of the terms hereof Indemnitor hereby deposits with the Company, the following: </w:t>
      </w:r>
      <w:r w:rsidR="00BE4554">
        <w:rPr>
          <w:sz w:val="22"/>
          <w:szCs w:val="22"/>
        </w:rPr>
        <w:t>NONE.</w:t>
      </w:r>
    </w:p>
    <w:p w14:paraId="44D0C276" w14:textId="77777777" w:rsidR="00DE4016" w:rsidRPr="00165625" w:rsidRDefault="00DE4016" w:rsidP="005317DF">
      <w:pPr>
        <w:pStyle w:val="Title"/>
        <w:ind w:firstLine="720"/>
        <w:jc w:val="left"/>
        <w:rPr>
          <w:sz w:val="22"/>
          <w:szCs w:val="22"/>
        </w:rPr>
      </w:pPr>
    </w:p>
    <w:p w14:paraId="17C0EF61" w14:textId="77777777" w:rsidR="00DE4016" w:rsidRPr="00165625" w:rsidRDefault="00DE4016" w:rsidP="005317DF">
      <w:pPr>
        <w:pStyle w:val="Title"/>
        <w:ind w:firstLine="720"/>
        <w:jc w:val="left"/>
        <w:rPr>
          <w:sz w:val="22"/>
          <w:szCs w:val="22"/>
        </w:rPr>
      </w:pPr>
      <w:r w:rsidRPr="00165625">
        <w:rPr>
          <w:sz w:val="22"/>
          <w:szCs w:val="22"/>
        </w:rPr>
        <w:lastRenderedPageBreak/>
        <w:t>IN WITNESS HEREOF, the Indemnitor has hereunto set its hand and seal, or if corporate, has caused this instrument to be signed in its corporate name by its duly authorized officers and its seal to be hereunto affixed by authority of its Board of Directors, the day and year first above written.</w:t>
      </w:r>
    </w:p>
    <w:p w14:paraId="5FAC0CCA" w14:textId="77777777" w:rsidR="005903C7" w:rsidRPr="00165625" w:rsidRDefault="005903C7" w:rsidP="005317DF">
      <w:pPr>
        <w:pStyle w:val="Title"/>
        <w:ind w:firstLine="720"/>
        <w:jc w:val="left"/>
        <w:rPr>
          <w:b/>
          <w:sz w:val="22"/>
          <w:szCs w:val="22"/>
        </w:rPr>
      </w:pPr>
    </w:p>
    <w:p w14:paraId="66739632" w14:textId="77777777" w:rsidR="00DE4016" w:rsidRDefault="00DE4016" w:rsidP="005317DF">
      <w:pPr>
        <w:pStyle w:val="Title"/>
        <w:jc w:val="left"/>
        <w:rPr>
          <w:b/>
          <w:sz w:val="22"/>
          <w:szCs w:val="22"/>
        </w:rPr>
      </w:pPr>
      <w:r w:rsidRPr="00165625">
        <w:rPr>
          <w:b/>
          <w:sz w:val="22"/>
          <w:szCs w:val="22"/>
        </w:rPr>
        <w:t>INDEMNITOR</w:t>
      </w:r>
      <w:r w:rsidR="005317DF">
        <w:rPr>
          <w:b/>
          <w:sz w:val="22"/>
          <w:szCs w:val="22"/>
        </w:rPr>
        <w:t>(</w:t>
      </w:r>
      <w:r w:rsidRPr="00165625">
        <w:rPr>
          <w:b/>
          <w:sz w:val="22"/>
          <w:szCs w:val="22"/>
        </w:rPr>
        <w:t>S</w:t>
      </w:r>
      <w:r w:rsidR="005317DF">
        <w:rPr>
          <w:b/>
          <w:sz w:val="22"/>
          <w:szCs w:val="22"/>
        </w:rPr>
        <w:t>)</w:t>
      </w:r>
    </w:p>
    <w:p w14:paraId="7B55DCD1" w14:textId="77777777" w:rsidR="005317DF" w:rsidRDefault="005317DF" w:rsidP="005317DF">
      <w:pPr>
        <w:pStyle w:val="Title"/>
        <w:ind w:firstLine="720"/>
        <w:jc w:val="left"/>
        <w:rPr>
          <w:b/>
          <w:sz w:val="22"/>
          <w:szCs w:val="22"/>
        </w:rPr>
      </w:pPr>
    </w:p>
    <w:p w14:paraId="28054A45" w14:textId="77777777" w:rsidR="005317DF" w:rsidRDefault="005317DF" w:rsidP="005317DF">
      <w:pPr>
        <w:pStyle w:val="Title"/>
        <w:ind w:firstLine="720"/>
        <w:jc w:val="left"/>
        <w:rPr>
          <w:b/>
          <w:sz w:val="22"/>
          <w:szCs w:val="22"/>
        </w:rPr>
      </w:pPr>
    </w:p>
    <w:p w14:paraId="6DFEF4C8" w14:textId="77777777" w:rsidR="005317DF" w:rsidRDefault="00190AD4" w:rsidP="006F0760">
      <w:pPr>
        <w:pStyle w:val="Title"/>
        <w:jc w:val="left"/>
        <w:rPr>
          <w:b/>
          <w:sz w:val="22"/>
          <w:szCs w:val="22"/>
        </w:rPr>
      </w:pPr>
      <w:r>
        <w:rPr>
          <w:b/>
          <w:sz w:val="22"/>
          <w:szCs w:val="22"/>
        </w:rPr>
        <w:t>________________</w:t>
      </w:r>
    </w:p>
    <w:p w14:paraId="690193F1" w14:textId="77777777" w:rsidR="005317DF" w:rsidRDefault="005317DF" w:rsidP="005317DF">
      <w:pPr>
        <w:pStyle w:val="Title"/>
        <w:ind w:firstLine="720"/>
        <w:jc w:val="left"/>
        <w:rPr>
          <w:b/>
          <w:sz w:val="22"/>
          <w:szCs w:val="22"/>
        </w:rPr>
      </w:pPr>
    </w:p>
    <w:p w14:paraId="7C9564FB" w14:textId="77777777" w:rsidR="005317DF" w:rsidRDefault="005317DF" w:rsidP="005317DF">
      <w:pPr>
        <w:pStyle w:val="Title"/>
        <w:ind w:firstLine="720"/>
        <w:jc w:val="left"/>
        <w:rPr>
          <w:b/>
          <w:sz w:val="22"/>
          <w:szCs w:val="22"/>
        </w:rPr>
      </w:pPr>
    </w:p>
    <w:p w14:paraId="0A4FE89F" w14:textId="77777777" w:rsidR="005317DF" w:rsidRDefault="005317DF" w:rsidP="005317DF">
      <w:pPr>
        <w:pStyle w:val="Title"/>
        <w:ind w:firstLine="720"/>
        <w:jc w:val="left"/>
        <w:rPr>
          <w:b/>
          <w:sz w:val="22"/>
          <w:szCs w:val="22"/>
        </w:rPr>
      </w:pPr>
    </w:p>
    <w:p w14:paraId="369BE3EB" w14:textId="77777777" w:rsidR="005317DF" w:rsidRDefault="005317DF" w:rsidP="005317DF">
      <w:pPr>
        <w:pStyle w:val="Title"/>
        <w:jc w:val="left"/>
        <w:rPr>
          <w:b/>
          <w:sz w:val="22"/>
          <w:szCs w:val="22"/>
        </w:rPr>
      </w:pPr>
      <w:proofErr w:type="gramStart"/>
      <w:r>
        <w:rPr>
          <w:b/>
          <w:sz w:val="22"/>
          <w:szCs w:val="22"/>
        </w:rPr>
        <w:t>By:_</w:t>
      </w:r>
      <w:proofErr w:type="gramEnd"/>
      <w:r>
        <w:rPr>
          <w:b/>
          <w:sz w:val="22"/>
          <w:szCs w:val="22"/>
        </w:rPr>
        <w:t>________________________________________ (SEAL)</w:t>
      </w:r>
    </w:p>
    <w:p w14:paraId="15838524" w14:textId="77777777" w:rsidR="005317DF" w:rsidRDefault="005317DF" w:rsidP="005317DF">
      <w:pPr>
        <w:pStyle w:val="Title"/>
        <w:jc w:val="left"/>
        <w:rPr>
          <w:b/>
          <w:sz w:val="22"/>
          <w:szCs w:val="22"/>
        </w:rPr>
      </w:pPr>
      <w:r>
        <w:rPr>
          <w:b/>
          <w:sz w:val="22"/>
          <w:szCs w:val="22"/>
        </w:rPr>
        <w:t>Name:  ____________________________________</w:t>
      </w:r>
    </w:p>
    <w:p w14:paraId="71977697" w14:textId="77777777" w:rsidR="005317DF" w:rsidRPr="00165625" w:rsidRDefault="005317DF" w:rsidP="005317DF">
      <w:pPr>
        <w:pStyle w:val="Title"/>
        <w:jc w:val="left"/>
        <w:rPr>
          <w:b/>
          <w:sz w:val="22"/>
          <w:szCs w:val="22"/>
        </w:rPr>
      </w:pPr>
      <w:r>
        <w:rPr>
          <w:b/>
          <w:sz w:val="22"/>
          <w:szCs w:val="22"/>
        </w:rPr>
        <w:t>Capacity:   _________________________________</w:t>
      </w:r>
    </w:p>
    <w:p w14:paraId="5AAD67C1" w14:textId="77777777" w:rsidR="00DE4016" w:rsidRPr="00165625" w:rsidRDefault="00DE4016" w:rsidP="005317DF">
      <w:pPr>
        <w:pStyle w:val="Title"/>
        <w:ind w:firstLine="720"/>
        <w:jc w:val="left"/>
        <w:rPr>
          <w:b/>
          <w:sz w:val="22"/>
          <w:szCs w:val="22"/>
        </w:rPr>
      </w:pPr>
    </w:p>
    <w:p w14:paraId="49723C57" w14:textId="77777777" w:rsidR="005317DF" w:rsidRDefault="005317DF" w:rsidP="005317DF">
      <w:pPr>
        <w:pStyle w:val="Title"/>
        <w:ind w:left="4320" w:hanging="4320"/>
        <w:jc w:val="left"/>
        <w:rPr>
          <w:sz w:val="22"/>
          <w:szCs w:val="22"/>
        </w:rPr>
      </w:pPr>
    </w:p>
    <w:p w14:paraId="3E81BEA8" w14:textId="77777777" w:rsidR="005317DF" w:rsidRDefault="005317DF" w:rsidP="005317DF">
      <w:pPr>
        <w:pStyle w:val="Title"/>
        <w:ind w:left="4320" w:hanging="4320"/>
        <w:jc w:val="left"/>
        <w:rPr>
          <w:sz w:val="22"/>
          <w:szCs w:val="22"/>
        </w:rPr>
      </w:pPr>
    </w:p>
    <w:p w14:paraId="127BFFD6" w14:textId="77777777" w:rsidR="005317DF" w:rsidRDefault="005317DF" w:rsidP="005317DF">
      <w:pPr>
        <w:pStyle w:val="Title"/>
        <w:ind w:left="4320" w:hanging="4320"/>
        <w:jc w:val="left"/>
        <w:rPr>
          <w:sz w:val="22"/>
          <w:szCs w:val="22"/>
        </w:rPr>
      </w:pPr>
    </w:p>
    <w:p w14:paraId="3A126F30" w14:textId="77777777" w:rsidR="005317DF" w:rsidRDefault="005317DF" w:rsidP="005317DF">
      <w:pPr>
        <w:pStyle w:val="Title"/>
        <w:ind w:left="4320" w:hanging="4320"/>
        <w:jc w:val="left"/>
        <w:rPr>
          <w:sz w:val="22"/>
          <w:szCs w:val="22"/>
        </w:rPr>
      </w:pPr>
    </w:p>
    <w:p w14:paraId="704051FC" w14:textId="77777777" w:rsidR="005317DF" w:rsidRDefault="005317DF" w:rsidP="005317DF">
      <w:pPr>
        <w:pStyle w:val="Title"/>
        <w:ind w:left="4320" w:hanging="4320"/>
        <w:jc w:val="left"/>
        <w:rPr>
          <w:sz w:val="22"/>
          <w:szCs w:val="22"/>
        </w:rPr>
      </w:pPr>
    </w:p>
    <w:p w14:paraId="6E9630AC" w14:textId="77777777" w:rsidR="005317DF" w:rsidRDefault="005317DF" w:rsidP="005317DF">
      <w:pPr>
        <w:pStyle w:val="Title"/>
        <w:ind w:left="4320" w:hanging="4320"/>
        <w:jc w:val="left"/>
        <w:rPr>
          <w:sz w:val="22"/>
          <w:szCs w:val="22"/>
        </w:rPr>
      </w:pPr>
    </w:p>
    <w:p w14:paraId="12D627B4" w14:textId="77777777" w:rsidR="00DE4016" w:rsidRDefault="00DE4016" w:rsidP="005317DF">
      <w:pPr>
        <w:pStyle w:val="Title"/>
        <w:ind w:left="4320" w:hanging="4320"/>
        <w:jc w:val="left"/>
        <w:rPr>
          <w:sz w:val="22"/>
          <w:szCs w:val="22"/>
        </w:rPr>
      </w:pPr>
      <w:r w:rsidRPr="00165625">
        <w:rPr>
          <w:sz w:val="22"/>
          <w:szCs w:val="22"/>
        </w:rPr>
        <w:t>Executed, Subscribed and Sworn to me on t</w:t>
      </w:r>
      <w:r w:rsidR="00791859" w:rsidRPr="00165625">
        <w:rPr>
          <w:sz w:val="22"/>
          <w:szCs w:val="22"/>
        </w:rPr>
        <w:t>his ____ day of __________, 20</w:t>
      </w:r>
      <w:r w:rsidR="006F0760">
        <w:rPr>
          <w:sz w:val="22"/>
          <w:szCs w:val="22"/>
        </w:rPr>
        <w:t>2</w:t>
      </w:r>
      <w:r w:rsidR="003D0538">
        <w:rPr>
          <w:sz w:val="22"/>
          <w:szCs w:val="22"/>
        </w:rPr>
        <w:t>_</w:t>
      </w:r>
      <w:r w:rsidRPr="00165625">
        <w:rPr>
          <w:sz w:val="22"/>
          <w:szCs w:val="22"/>
        </w:rPr>
        <w:t xml:space="preserve">.   </w:t>
      </w:r>
    </w:p>
    <w:p w14:paraId="3CBDE98D" w14:textId="77777777" w:rsidR="006F0760" w:rsidRPr="00165625" w:rsidRDefault="006F0760" w:rsidP="005317DF">
      <w:pPr>
        <w:pStyle w:val="Title"/>
        <w:ind w:left="4320" w:hanging="4320"/>
        <w:jc w:val="left"/>
        <w:rPr>
          <w:sz w:val="22"/>
          <w:szCs w:val="22"/>
        </w:rPr>
      </w:pPr>
    </w:p>
    <w:p w14:paraId="5CB592CC" w14:textId="77777777" w:rsidR="00DE4016" w:rsidRPr="00165625" w:rsidRDefault="00DE4016" w:rsidP="005317DF">
      <w:pPr>
        <w:pStyle w:val="Title"/>
        <w:jc w:val="left"/>
        <w:rPr>
          <w:sz w:val="22"/>
          <w:szCs w:val="22"/>
        </w:rPr>
      </w:pPr>
      <w:r w:rsidRPr="00165625">
        <w:rPr>
          <w:sz w:val="22"/>
          <w:szCs w:val="22"/>
        </w:rPr>
        <w:t>________________________</w:t>
      </w:r>
    </w:p>
    <w:p w14:paraId="3CCD8E60" w14:textId="77777777" w:rsidR="00DE4016" w:rsidRPr="00165625" w:rsidRDefault="00DE4016" w:rsidP="005317DF">
      <w:pPr>
        <w:pStyle w:val="Title"/>
        <w:jc w:val="left"/>
        <w:rPr>
          <w:sz w:val="22"/>
          <w:szCs w:val="22"/>
        </w:rPr>
      </w:pPr>
      <w:r w:rsidRPr="00165625">
        <w:rPr>
          <w:sz w:val="22"/>
          <w:szCs w:val="22"/>
        </w:rPr>
        <w:t>Notary Public (Affix Seal)</w:t>
      </w:r>
    </w:p>
    <w:p w14:paraId="34DBD2CA" w14:textId="77777777" w:rsidR="00DE4016" w:rsidRPr="00165625" w:rsidRDefault="00DE4016" w:rsidP="005317DF">
      <w:pPr>
        <w:pStyle w:val="Title"/>
        <w:jc w:val="left"/>
        <w:rPr>
          <w:sz w:val="22"/>
          <w:szCs w:val="22"/>
        </w:rPr>
      </w:pPr>
      <w:r w:rsidRPr="00165625">
        <w:rPr>
          <w:sz w:val="22"/>
          <w:szCs w:val="22"/>
        </w:rPr>
        <w:t>My commission expires:</w:t>
      </w:r>
    </w:p>
    <w:p w14:paraId="70326805" w14:textId="77777777" w:rsidR="00DE4016" w:rsidRDefault="00DE4016" w:rsidP="005317DF">
      <w:pPr>
        <w:pStyle w:val="BodyText"/>
        <w:spacing w:line="240" w:lineRule="auto"/>
        <w:jc w:val="left"/>
        <w:rPr>
          <w:b w:val="0"/>
          <w:sz w:val="22"/>
          <w:szCs w:val="22"/>
        </w:rPr>
      </w:pPr>
    </w:p>
    <w:p w14:paraId="58CD8372" w14:textId="77777777" w:rsidR="005317DF" w:rsidRDefault="005317DF" w:rsidP="005317DF">
      <w:pPr>
        <w:pStyle w:val="BodyText"/>
        <w:spacing w:line="240" w:lineRule="auto"/>
        <w:jc w:val="left"/>
        <w:rPr>
          <w:b w:val="0"/>
          <w:sz w:val="22"/>
          <w:szCs w:val="22"/>
        </w:rPr>
      </w:pPr>
    </w:p>
    <w:p w14:paraId="5F38A187" w14:textId="77777777" w:rsidR="005317DF" w:rsidRDefault="005317DF" w:rsidP="005317DF">
      <w:pPr>
        <w:pStyle w:val="BodyText"/>
        <w:spacing w:line="240" w:lineRule="auto"/>
        <w:jc w:val="left"/>
        <w:rPr>
          <w:b w:val="0"/>
          <w:sz w:val="22"/>
          <w:szCs w:val="22"/>
        </w:rPr>
      </w:pPr>
    </w:p>
    <w:p w14:paraId="1A998E37" w14:textId="77777777" w:rsidR="005317DF" w:rsidRDefault="005317DF" w:rsidP="005317DF">
      <w:pPr>
        <w:pStyle w:val="BodyText"/>
        <w:spacing w:line="240" w:lineRule="auto"/>
        <w:jc w:val="left"/>
        <w:rPr>
          <w:b w:val="0"/>
          <w:sz w:val="22"/>
          <w:szCs w:val="22"/>
        </w:rPr>
      </w:pPr>
    </w:p>
    <w:p w14:paraId="0FF1831D" w14:textId="77777777" w:rsidR="005317DF" w:rsidRDefault="005317DF" w:rsidP="005317DF">
      <w:pPr>
        <w:pStyle w:val="BodyText"/>
        <w:spacing w:line="240" w:lineRule="auto"/>
        <w:jc w:val="left"/>
        <w:rPr>
          <w:b w:val="0"/>
          <w:sz w:val="22"/>
          <w:szCs w:val="22"/>
        </w:rPr>
      </w:pPr>
    </w:p>
    <w:p w14:paraId="3F3FACAD" w14:textId="77777777" w:rsidR="005317DF" w:rsidRDefault="005317DF" w:rsidP="005317DF">
      <w:pPr>
        <w:pStyle w:val="BodyText"/>
        <w:spacing w:line="240" w:lineRule="auto"/>
        <w:jc w:val="left"/>
        <w:rPr>
          <w:b w:val="0"/>
          <w:sz w:val="22"/>
          <w:szCs w:val="22"/>
        </w:rPr>
      </w:pPr>
    </w:p>
    <w:p w14:paraId="08D04B15" w14:textId="77777777" w:rsidR="005317DF" w:rsidRDefault="005317DF" w:rsidP="005317DF">
      <w:pPr>
        <w:pStyle w:val="BodyText"/>
        <w:spacing w:line="240" w:lineRule="auto"/>
        <w:jc w:val="left"/>
        <w:rPr>
          <w:b w:val="0"/>
          <w:sz w:val="22"/>
          <w:szCs w:val="22"/>
        </w:rPr>
      </w:pPr>
    </w:p>
    <w:p w14:paraId="39DD1D20" w14:textId="77777777" w:rsidR="005317DF" w:rsidRDefault="005317DF" w:rsidP="005317DF">
      <w:pPr>
        <w:pStyle w:val="BodyText"/>
        <w:spacing w:line="240" w:lineRule="auto"/>
        <w:jc w:val="left"/>
        <w:rPr>
          <w:b w:val="0"/>
          <w:sz w:val="22"/>
          <w:szCs w:val="22"/>
        </w:rPr>
      </w:pPr>
    </w:p>
    <w:p w14:paraId="72B32CD0" w14:textId="77777777" w:rsidR="005317DF" w:rsidRDefault="005317DF" w:rsidP="005317DF">
      <w:pPr>
        <w:pStyle w:val="BodyText"/>
        <w:spacing w:line="240" w:lineRule="auto"/>
        <w:jc w:val="left"/>
        <w:rPr>
          <w:b w:val="0"/>
          <w:sz w:val="22"/>
          <w:szCs w:val="22"/>
        </w:rPr>
      </w:pPr>
    </w:p>
    <w:p w14:paraId="5ECB1FBF" w14:textId="77777777" w:rsidR="005317DF" w:rsidRDefault="005317DF" w:rsidP="005317DF">
      <w:pPr>
        <w:pStyle w:val="BodyText"/>
        <w:spacing w:line="240" w:lineRule="auto"/>
        <w:jc w:val="left"/>
        <w:rPr>
          <w:b w:val="0"/>
          <w:sz w:val="22"/>
          <w:szCs w:val="22"/>
        </w:rPr>
      </w:pPr>
    </w:p>
    <w:p w14:paraId="318DC9B7" w14:textId="77777777" w:rsidR="005317DF" w:rsidRDefault="005317DF" w:rsidP="005317DF">
      <w:pPr>
        <w:pStyle w:val="BodyText"/>
        <w:spacing w:line="240" w:lineRule="auto"/>
        <w:jc w:val="left"/>
        <w:rPr>
          <w:b w:val="0"/>
          <w:sz w:val="22"/>
          <w:szCs w:val="22"/>
        </w:rPr>
      </w:pPr>
    </w:p>
    <w:p w14:paraId="27803777" w14:textId="77777777" w:rsidR="005317DF" w:rsidRDefault="005317DF" w:rsidP="005317DF">
      <w:pPr>
        <w:pStyle w:val="BodyText"/>
        <w:spacing w:line="240" w:lineRule="auto"/>
        <w:jc w:val="left"/>
        <w:rPr>
          <w:b w:val="0"/>
          <w:sz w:val="22"/>
          <w:szCs w:val="22"/>
        </w:rPr>
      </w:pPr>
    </w:p>
    <w:p w14:paraId="7CDC9CBB" w14:textId="77777777" w:rsidR="005317DF" w:rsidRDefault="005317DF" w:rsidP="005317DF">
      <w:pPr>
        <w:pStyle w:val="BodyText"/>
        <w:spacing w:line="240" w:lineRule="auto"/>
        <w:jc w:val="left"/>
        <w:rPr>
          <w:b w:val="0"/>
          <w:sz w:val="22"/>
          <w:szCs w:val="22"/>
        </w:rPr>
      </w:pPr>
    </w:p>
    <w:p w14:paraId="36759D3B" w14:textId="77777777" w:rsidR="005317DF" w:rsidRDefault="005317DF" w:rsidP="005317DF">
      <w:pPr>
        <w:pStyle w:val="BodyText"/>
        <w:spacing w:line="240" w:lineRule="auto"/>
        <w:jc w:val="left"/>
        <w:rPr>
          <w:b w:val="0"/>
          <w:sz w:val="22"/>
          <w:szCs w:val="22"/>
        </w:rPr>
      </w:pPr>
    </w:p>
    <w:p w14:paraId="591DBE78" w14:textId="77777777" w:rsidR="005317DF" w:rsidRDefault="005317DF" w:rsidP="005317DF">
      <w:pPr>
        <w:pStyle w:val="BodyText"/>
        <w:spacing w:line="240" w:lineRule="auto"/>
        <w:jc w:val="left"/>
        <w:rPr>
          <w:b w:val="0"/>
          <w:sz w:val="22"/>
          <w:szCs w:val="22"/>
        </w:rPr>
      </w:pPr>
    </w:p>
    <w:p w14:paraId="6520D9DB" w14:textId="77777777" w:rsidR="005317DF" w:rsidRDefault="005317DF" w:rsidP="005317DF">
      <w:pPr>
        <w:pStyle w:val="BodyText"/>
        <w:spacing w:line="240" w:lineRule="auto"/>
        <w:jc w:val="left"/>
        <w:rPr>
          <w:b w:val="0"/>
          <w:sz w:val="22"/>
          <w:szCs w:val="22"/>
        </w:rPr>
      </w:pPr>
    </w:p>
    <w:p w14:paraId="3852A5B6" w14:textId="77777777" w:rsidR="005317DF" w:rsidRDefault="005317DF" w:rsidP="005317DF">
      <w:pPr>
        <w:pStyle w:val="BodyText"/>
        <w:spacing w:line="240" w:lineRule="auto"/>
        <w:jc w:val="left"/>
        <w:rPr>
          <w:b w:val="0"/>
          <w:sz w:val="22"/>
          <w:szCs w:val="22"/>
        </w:rPr>
      </w:pPr>
    </w:p>
    <w:p w14:paraId="55AC1A52" w14:textId="77777777" w:rsidR="005317DF" w:rsidRDefault="005317DF" w:rsidP="005317DF">
      <w:pPr>
        <w:pStyle w:val="BodyText"/>
        <w:spacing w:line="240" w:lineRule="auto"/>
        <w:jc w:val="left"/>
        <w:rPr>
          <w:b w:val="0"/>
          <w:sz w:val="22"/>
          <w:szCs w:val="22"/>
        </w:rPr>
      </w:pPr>
    </w:p>
    <w:p w14:paraId="467AA883" w14:textId="77777777" w:rsidR="005317DF" w:rsidRDefault="005317DF" w:rsidP="005317DF">
      <w:pPr>
        <w:pStyle w:val="BodyText"/>
        <w:spacing w:line="240" w:lineRule="auto"/>
        <w:jc w:val="left"/>
        <w:rPr>
          <w:b w:val="0"/>
          <w:sz w:val="22"/>
          <w:szCs w:val="22"/>
        </w:rPr>
      </w:pPr>
    </w:p>
    <w:p w14:paraId="6A9F7291" w14:textId="77777777" w:rsidR="005317DF" w:rsidRDefault="005317DF" w:rsidP="005317DF">
      <w:pPr>
        <w:pStyle w:val="BodyText"/>
        <w:spacing w:line="240" w:lineRule="auto"/>
        <w:jc w:val="left"/>
        <w:rPr>
          <w:b w:val="0"/>
          <w:sz w:val="22"/>
          <w:szCs w:val="22"/>
        </w:rPr>
      </w:pPr>
    </w:p>
    <w:p w14:paraId="01FB21BC" w14:textId="77777777" w:rsidR="005317DF" w:rsidRDefault="005317DF" w:rsidP="005317DF">
      <w:pPr>
        <w:pStyle w:val="BodyText"/>
        <w:spacing w:line="240" w:lineRule="auto"/>
        <w:jc w:val="left"/>
        <w:rPr>
          <w:b w:val="0"/>
          <w:sz w:val="22"/>
          <w:szCs w:val="22"/>
        </w:rPr>
      </w:pPr>
    </w:p>
    <w:p w14:paraId="1A49E2D8" w14:textId="77777777" w:rsidR="005317DF" w:rsidRDefault="005317DF" w:rsidP="005317DF">
      <w:pPr>
        <w:pStyle w:val="BodyText"/>
        <w:spacing w:line="240" w:lineRule="auto"/>
        <w:jc w:val="left"/>
        <w:rPr>
          <w:b w:val="0"/>
          <w:sz w:val="22"/>
          <w:szCs w:val="22"/>
        </w:rPr>
      </w:pPr>
    </w:p>
    <w:p w14:paraId="1F903F21" w14:textId="77777777" w:rsidR="005317DF" w:rsidRDefault="005317DF" w:rsidP="005317DF">
      <w:pPr>
        <w:pStyle w:val="BodyText"/>
        <w:spacing w:line="240" w:lineRule="auto"/>
        <w:jc w:val="left"/>
        <w:rPr>
          <w:b w:val="0"/>
          <w:sz w:val="22"/>
          <w:szCs w:val="22"/>
        </w:rPr>
      </w:pPr>
    </w:p>
    <w:p w14:paraId="7BD2AA7A" w14:textId="77777777" w:rsidR="005317DF" w:rsidRDefault="005317DF" w:rsidP="005317DF">
      <w:pPr>
        <w:pStyle w:val="BodyText"/>
        <w:spacing w:line="240" w:lineRule="auto"/>
        <w:jc w:val="left"/>
        <w:rPr>
          <w:b w:val="0"/>
          <w:sz w:val="22"/>
          <w:szCs w:val="22"/>
        </w:rPr>
      </w:pPr>
    </w:p>
    <w:p w14:paraId="5BE31430" w14:textId="77777777" w:rsidR="005317DF" w:rsidRDefault="005317DF" w:rsidP="005317DF">
      <w:pPr>
        <w:pStyle w:val="BodyText"/>
        <w:spacing w:line="240" w:lineRule="auto"/>
        <w:jc w:val="left"/>
        <w:rPr>
          <w:b w:val="0"/>
          <w:sz w:val="22"/>
          <w:szCs w:val="22"/>
        </w:rPr>
      </w:pPr>
    </w:p>
    <w:p w14:paraId="318A57AB" w14:textId="77777777" w:rsidR="005317DF" w:rsidRDefault="005317DF" w:rsidP="005317DF">
      <w:pPr>
        <w:pStyle w:val="BodyText"/>
        <w:spacing w:line="240" w:lineRule="auto"/>
        <w:jc w:val="center"/>
        <w:rPr>
          <w:b w:val="0"/>
          <w:sz w:val="28"/>
          <w:szCs w:val="28"/>
        </w:rPr>
      </w:pPr>
      <w:r>
        <w:rPr>
          <w:b w:val="0"/>
          <w:sz w:val="28"/>
          <w:szCs w:val="28"/>
        </w:rPr>
        <w:lastRenderedPageBreak/>
        <w:t>EXHIBIT A</w:t>
      </w:r>
    </w:p>
    <w:p w14:paraId="235219FB" w14:textId="77777777" w:rsidR="005317DF" w:rsidRDefault="005317DF" w:rsidP="005317DF">
      <w:pPr>
        <w:pStyle w:val="BodyText"/>
        <w:spacing w:line="240" w:lineRule="auto"/>
        <w:jc w:val="center"/>
        <w:rPr>
          <w:b w:val="0"/>
          <w:sz w:val="28"/>
          <w:szCs w:val="28"/>
        </w:rPr>
      </w:pPr>
    </w:p>
    <w:p w14:paraId="1FBB8A60" w14:textId="77777777" w:rsidR="005317DF" w:rsidRDefault="005317DF" w:rsidP="005317DF">
      <w:pPr>
        <w:pStyle w:val="BodyText"/>
        <w:spacing w:line="240" w:lineRule="auto"/>
        <w:jc w:val="center"/>
        <w:rPr>
          <w:b w:val="0"/>
          <w:sz w:val="28"/>
          <w:szCs w:val="28"/>
        </w:rPr>
      </w:pPr>
    </w:p>
    <w:sectPr w:rsidR="005317DF" w:rsidSect="00FC4CD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35ED4" w14:textId="77777777" w:rsidR="00446972" w:rsidRDefault="00446972">
      <w:r>
        <w:separator/>
      </w:r>
    </w:p>
  </w:endnote>
  <w:endnote w:type="continuationSeparator" w:id="0">
    <w:p w14:paraId="5014C181" w14:textId="77777777" w:rsidR="00446972" w:rsidRDefault="0044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CD57" w14:textId="77777777" w:rsidR="00CB3632" w:rsidRPr="00CB3632" w:rsidRDefault="00CB3632" w:rsidP="00CB3632">
    <w:pPr>
      <w:pStyle w:val="Footer"/>
      <w:jc w:val="center"/>
      <w:rPr>
        <w:b/>
        <w:bCs/>
        <w:sz w:val="18"/>
        <w:szCs w:val="18"/>
      </w:rPr>
    </w:pPr>
    <w:r w:rsidRPr="00CB3632">
      <w:rPr>
        <w:b/>
        <w:bCs/>
        <w:sz w:val="18"/>
        <w:szCs w:val="18"/>
      </w:rPr>
      <w:t>3101 Glenwood Ave, Ste 104, Raleigh, NC 27612</w:t>
    </w:r>
  </w:p>
  <w:p w14:paraId="3B8E7865" w14:textId="77777777" w:rsidR="00CB3632" w:rsidRPr="00CB3632" w:rsidRDefault="00CB3632" w:rsidP="00CB3632">
    <w:pPr>
      <w:pStyle w:val="Footer"/>
      <w:jc w:val="center"/>
      <w:rPr>
        <w:b/>
        <w:bCs/>
        <w:sz w:val="18"/>
        <w:szCs w:val="18"/>
      </w:rPr>
    </w:pPr>
    <w:r w:rsidRPr="00CB3632">
      <w:rPr>
        <w:b/>
        <w:bCs/>
        <w:sz w:val="18"/>
        <w:szCs w:val="18"/>
      </w:rPr>
      <w:t>Tel:  919-833-1284</w:t>
    </w:r>
  </w:p>
  <w:p w14:paraId="63AD82D8" w14:textId="77777777" w:rsidR="00CB3632" w:rsidRPr="00CB3632" w:rsidRDefault="00CB3632" w:rsidP="00CB3632">
    <w:pPr>
      <w:pStyle w:val="Footer"/>
      <w:jc w:val="center"/>
      <w:rPr>
        <w:b/>
        <w:bCs/>
        <w:sz w:val="18"/>
        <w:szCs w:val="18"/>
      </w:rPr>
    </w:pPr>
    <w:hyperlink r:id="rId1" w:history="1">
      <w:r w:rsidRPr="00590EAA">
        <w:rPr>
          <w:rStyle w:val="Hyperlink"/>
          <w:b/>
          <w:bCs/>
          <w:sz w:val="18"/>
          <w:szCs w:val="18"/>
        </w:rPr>
        <w:t>www.mettitle.biz</w:t>
      </w:r>
    </w:hyperlink>
  </w:p>
  <w:p w14:paraId="1281959A" w14:textId="77777777" w:rsidR="00165625" w:rsidRPr="00CB3632" w:rsidRDefault="00165625" w:rsidP="00CB3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7268" w14:textId="77777777" w:rsidR="007C1E4F" w:rsidRPr="007C1E4F" w:rsidRDefault="007C1E4F">
    <w:pPr>
      <w:pStyle w:val="Footer"/>
      <w:jc w:val="center"/>
      <w:rPr>
        <w:sz w:val="18"/>
        <w:szCs w:val="18"/>
      </w:rPr>
    </w:pPr>
    <w:r w:rsidRPr="007C1E4F">
      <w:rPr>
        <w:sz w:val="18"/>
        <w:szCs w:val="18"/>
      </w:rPr>
      <w:t xml:space="preserve">Page </w:t>
    </w:r>
    <w:r w:rsidRPr="007C1E4F">
      <w:rPr>
        <w:b/>
        <w:bCs/>
        <w:sz w:val="18"/>
        <w:szCs w:val="18"/>
      </w:rPr>
      <w:fldChar w:fldCharType="begin"/>
    </w:r>
    <w:r w:rsidRPr="007C1E4F">
      <w:rPr>
        <w:b/>
        <w:bCs/>
        <w:sz w:val="18"/>
        <w:szCs w:val="18"/>
      </w:rPr>
      <w:instrText xml:space="preserve"> PAGE </w:instrText>
    </w:r>
    <w:r w:rsidRPr="007C1E4F">
      <w:rPr>
        <w:b/>
        <w:bCs/>
        <w:sz w:val="18"/>
        <w:szCs w:val="18"/>
      </w:rPr>
      <w:fldChar w:fldCharType="separate"/>
    </w:r>
    <w:r w:rsidRPr="007C1E4F">
      <w:rPr>
        <w:b/>
        <w:bCs/>
        <w:noProof/>
        <w:sz w:val="18"/>
        <w:szCs w:val="18"/>
      </w:rPr>
      <w:t>2</w:t>
    </w:r>
    <w:r w:rsidRPr="007C1E4F">
      <w:rPr>
        <w:b/>
        <w:bCs/>
        <w:sz w:val="18"/>
        <w:szCs w:val="18"/>
      </w:rPr>
      <w:fldChar w:fldCharType="end"/>
    </w:r>
    <w:r w:rsidRPr="007C1E4F">
      <w:rPr>
        <w:sz w:val="18"/>
        <w:szCs w:val="18"/>
      </w:rPr>
      <w:t xml:space="preserve"> of </w:t>
    </w:r>
    <w:r w:rsidRPr="007C1E4F">
      <w:rPr>
        <w:b/>
        <w:bCs/>
        <w:sz w:val="18"/>
        <w:szCs w:val="18"/>
      </w:rPr>
      <w:fldChar w:fldCharType="begin"/>
    </w:r>
    <w:r w:rsidRPr="007C1E4F">
      <w:rPr>
        <w:b/>
        <w:bCs/>
        <w:sz w:val="18"/>
        <w:szCs w:val="18"/>
      </w:rPr>
      <w:instrText xml:space="preserve"> NUMPAGES  </w:instrText>
    </w:r>
    <w:r w:rsidRPr="007C1E4F">
      <w:rPr>
        <w:b/>
        <w:bCs/>
        <w:sz w:val="18"/>
        <w:szCs w:val="18"/>
      </w:rPr>
      <w:fldChar w:fldCharType="separate"/>
    </w:r>
    <w:r w:rsidRPr="007C1E4F">
      <w:rPr>
        <w:b/>
        <w:bCs/>
        <w:noProof/>
        <w:sz w:val="18"/>
        <w:szCs w:val="18"/>
      </w:rPr>
      <w:t>2</w:t>
    </w:r>
    <w:r w:rsidRPr="007C1E4F">
      <w:rPr>
        <w:b/>
        <w:bCs/>
        <w:sz w:val="18"/>
        <w:szCs w:val="18"/>
      </w:rPr>
      <w:fldChar w:fldCharType="end"/>
    </w:r>
  </w:p>
  <w:p w14:paraId="5086BEA5" w14:textId="77777777" w:rsidR="00CB3632" w:rsidRPr="007C1E4F" w:rsidRDefault="00CB3632" w:rsidP="007C1E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15AB" w14:textId="77777777" w:rsidR="00CB3632" w:rsidRDefault="00CB3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C354" w14:textId="77777777" w:rsidR="00446972" w:rsidRDefault="00446972">
      <w:r>
        <w:separator/>
      </w:r>
    </w:p>
  </w:footnote>
  <w:footnote w:type="continuationSeparator" w:id="0">
    <w:p w14:paraId="6061A882" w14:textId="77777777" w:rsidR="00446972" w:rsidRDefault="00446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CDF1" w14:textId="77777777" w:rsidR="00CB3632" w:rsidRDefault="00CB3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F01B" w14:textId="77777777" w:rsidR="00CB3632" w:rsidRDefault="00CB36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E514" w14:textId="77777777" w:rsidR="00CB3632" w:rsidRDefault="00CB36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8B5"/>
    <w:rsid w:val="00002D28"/>
    <w:rsid w:val="000A7F2F"/>
    <w:rsid w:val="00127B46"/>
    <w:rsid w:val="00165625"/>
    <w:rsid w:val="00190AD4"/>
    <w:rsid w:val="001A5505"/>
    <w:rsid w:val="00235295"/>
    <w:rsid w:val="003D0538"/>
    <w:rsid w:val="00446972"/>
    <w:rsid w:val="0045074B"/>
    <w:rsid w:val="005004EB"/>
    <w:rsid w:val="005317DF"/>
    <w:rsid w:val="005751F9"/>
    <w:rsid w:val="005903C7"/>
    <w:rsid w:val="005C27DD"/>
    <w:rsid w:val="005C3C0E"/>
    <w:rsid w:val="006306F0"/>
    <w:rsid w:val="0065364E"/>
    <w:rsid w:val="006615B5"/>
    <w:rsid w:val="006B5E7A"/>
    <w:rsid w:val="006F0760"/>
    <w:rsid w:val="007055F1"/>
    <w:rsid w:val="00765EAF"/>
    <w:rsid w:val="00772BE4"/>
    <w:rsid w:val="00791859"/>
    <w:rsid w:val="007C1E4F"/>
    <w:rsid w:val="007E7642"/>
    <w:rsid w:val="008748B5"/>
    <w:rsid w:val="00975EF5"/>
    <w:rsid w:val="009C603A"/>
    <w:rsid w:val="00A23366"/>
    <w:rsid w:val="00AB7F58"/>
    <w:rsid w:val="00B5166C"/>
    <w:rsid w:val="00BD62DC"/>
    <w:rsid w:val="00BE4554"/>
    <w:rsid w:val="00C247FC"/>
    <w:rsid w:val="00C44C79"/>
    <w:rsid w:val="00C747C2"/>
    <w:rsid w:val="00CB3632"/>
    <w:rsid w:val="00CB6129"/>
    <w:rsid w:val="00CD5F1C"/>
    <w:rsid w:val="00D92A69"/>
    <w:rsid w:val="00D931FC"/>
    <w:rsid w:val="00DC7952"/>
    <w:rsid w:val="00DE4016"/>
    <w:rsid w:val="00E10770"/>
    <w:rsid w:val="00E176CA"/>
    <w:rsid w:val="00FC4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6DB226"/>
  <w15:chartTrackingRefBased/>
  <w15:docId w15:val="{ACE82259-7D19-4565-9D16-0F5D1D41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5317DF"/>
    <w:pPr>
      <w:keepNext/>
      <w:spacing w:before="240" w:after="60"/>
      <w:outlineLvl w:val="0"/>
    </w:pPr>
    <w:rPr>
      <w:rFonts w:ascii="Calibri Light" w:hAnsi="Calibri Light"/>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32"/>
    </w:rPr>
  </w:style>
  <w:style w:type="paragraph" w:styleId="Subtitle">
    <w:name w:val="Subtitle"/>
    <w:basedOn w:val="Normal"/>
    <w:qFormat/>
    <w:pPr>
      <w:jc w:val="center"/>
    </w:pPr>
    <w:rPr>
      <w:b/>
      <w:sz w:val="24"/>
    </w:rPr>
  </w:style>
  <w:style w:type="paragraph" w:styleId="BodyText">
    <w:name w:val="Body Text"/>
    <w:basedOn w:val="Normal"/>
    <w:pPr>
      <w:spacing w:line="360" w:lineRule="auto"/>
      <w:jc w:val="both"/>
    </w:pPr>
    <w:rPr>
      <w:b/>
      <w:sz w:val="24"/>
    </w:rPr>
  </w:style>
  <w:style w:type="paragraph" w:styleId="Footer">
    <w:name w:val="footer"/>
    <w:basedOn w:val="Normal"/>
    <w:link w:val="FooterChar"/>
    <w:uiPriority w:val="99"/>
    <w:rsid w:val="00B5166C"/>
    <w:pPr>
      <w:tabs>
        <w:tab w:val="center" w:pos="4320"/>
        <w:tab w:val="right" w:pos="8640"/>
      </w:tabs>
    </w:pPr>
  </w:style>
  <w:style w:type="character" w:styleId="PageNumber">
    <w:name w:val="page number"/>
    <w:basedOn w:val="DefaultParagraphFont"/>
    <w:rsid w:val="00B5166C"/>
  </w:style>
  <w:style w:type="character" w:customStyle="1" w:styleId="tab1">
    <w:name w:val="tab1"/>
    <w:basedOn w:val="DefaultParagraphFont"/>
    <w:rsid w:val="005751F9"/>
  </w:style>
  <w:style w:type="character" w:customStyle="1" w:styleId="Heading1Char">
    <w:name w:val="Heading 1 Char"/>
    <w:link w:val="Heading1"/>
    <w:rsid w:val="005317DF"/>
    <w:rPr>
      <w:rFonts w:ascii="Calibri Light" w:eastAsia="Times New Roman" w:hAnsi="Calibri Light" w:cs="Times New Roman"/>
      <w:b/>
      <w:bCs/>
      <w:kern w:val="32"/>
      <w:sz w:val="32"/>
      <w:szCs w:val="32"/>
    </w:rPr>
  </w:style>
  <w:style w:type="paragraph" w:styleId="Header">
    <w:name w:val="header"/>
    <w:basedOn w:val="Normal"/>
    <w:link w:val="HeaderChar"/>
    <w:uiPriority w:val="99"/>
    <w:rsid w:val="005C3C0E"/>
    <w:pPr>
      <w:tabs>
        <w:tab w:val="center" w:pos="4680"/>
        <w:tab w:val="right" w:pos="9360"/>
      </w:tabs>
    </w:pPr>
  </w:style>
  <w:style w:type="character" w:customStyle="1" w:styleId="HeaderChar">
    <w:name w:val="Header Char"/>
    <w:basedOn w:val="DefaultParagraphFont"/>
    <w:link w:val="Header"/>
    <w:uiPriority w:val="99"/>
    <w:rsid w:val="005C3C0E"/>
  </w:style>
  <w:style w:type="character" w:customStyle="1" w:styleId="FooterChar">
    <w:name w:val="Footer Char"/>
    <w:basedOn w:val="DefaultParagraphFont"/>
    <w:link w:val="Footer"/>
    <w:uiPriority w:val="99"/>
    <w:rsid w:val="00CB3632"/>
  </w:style>
  <w:style w:type="character" w:styleId="Hyperlink">
    <w:name w:val="Hyperlink"/>
    <w:rsid w:val="00CB3632"/>
    <w:rPr>
      <w:color w:val="467886"/>
      <w:u w:val="single"/>
    </w:rPr>
  </w:style>
  <w:style w:type="character" w:styleId="UnresolvedMention">
    <w:name w:val="Unresolved Mention"/>
    <w:uiPriority w:val="99"/>
    <w:semiHidden/>
    <w:unhideWhenUsed/>
    <w:rsid w:val="00CB3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8870">
      <w:bodyDiv w:val="1"/>
      <w:marLeft w:val="0"/>
      <w:marRight w:val="0"/>
      <w:marTop w:val="0"/>
      <w:marBottom w:val="0"/>
      <w:divBdr>
        <w:top w:val="none" w:sz="0" w:space="0" w:color="auto"/>
        <w:left w:val="none" w:sz="0" w:space="0" w:color="auto"/>
        <w:bottom w:val="none" w:sz="0" w:space="0" w:color="auto"/>
        <w:right w:val="none" w:sz="0" w:space="0" w:color="auto"/>
      </w:divBdr>
    </w:div>
    <w:div w:id="360130530">
      <w:bodyDiv w:val="1"/>
      <w:marLeft w:val="0"/>
      <w:marRight w:val="0"/>
      <w:marTop w:val="0"/>
      <w:marBottom w:val="0"/>
      <w:divBdr>
        <w:top w:val="none" w:sz="0" w:space="0" w:color="auto"/>
        <w:left w:val="none" w:sz="0" w:space="0" w:color="auto"/>
        <w:bottom w:val="none" w:sz="0" w:space="0" w:color="auto"/>
        <w:right w:val="none" w:sz="0" w:space="0" w:color="auto"/>
      </w:divBdr>
    </w:div>
    <w:div w:id="1142576505">
      <w:bodyDiv w:val="1"/>
      <w:marLeft w:val="0"/>
      <w:marRight w:val="0"/>
      <w:marTop w:val="0"/>
      <w:marBottom w:val="0"/>
      <w:divBdr>
        <w:top w:val="none" w:sz="0" w:space="0" w:color="auto"/>
        <w:left w:val="none" w:sz="0" w:space="0" w:color="auto"/>
        <w:bottom w:val="none" w:sz="0" w:space="0" w:color="auto"/>
        <w:right w:val="none" w:sz="0" w:space="0" w:color="auto"/>
      </w:divBdr>
    </w:div>
    <w:div w:id="1497843755">
      <w:bodyDiv w:val="1"/>
      <w:marLeft w:val="0"/>
      <w:marRight w:val="0"/>
      <w:marTop w:val="0"/>
      <w:marBottom w:val="0"/>
      <w:divBdr>
        <w:top w:val="none" w:sz="0" w:space="0" w:color="auto"/>
        <w:left w:val="none" w:sz="0" w:space="0" w:color="auto"/>
        <w:bottom w:val="none" w:sz="0" w:space="0" w:color="auto"/>
        <w:right w:val="none" w:sz="0" w:space="0" w:color="auto"/>
      </w:divBdr>
    </w:div>
    <w:div w:id="206722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ttitle.bi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ettitle.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230207D969174C8C122E5AE9A30047" ma:contentTypeVersion="0" ma:contentTypeDescription="Create a new document." ma:contentTypeScope="" ma:versionID="71ffb73db44992e7c1f3e374f2b52439">
  <xsd:schema xmlns:xsd="http://www.w3.org/2001/XMLSchema" xmlns:xs="http://www.w3.org/2001/XMLSchema" xmlns:p="http://schemas.microsoft.com/office/2006/metadata/properties" targetNamespace="http://schemas.microsoft.com/office/2006/metadata/properties" ma:root="true" ma:fieldsID="48422970a707d6f93d9e64e5b3ad054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6ECF6F-A8E4-44EB-9479-A5303BF9E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6AD896-2D71-4EB1-AEFB-FC9955BE948B}">
  <ds:schemaRefs>
    <ds:schemaRef ds:uri="http://schemas.microsoft.com/office/2006/metadata/longProperties"/>
  </ds:schemaRefs>
</ds:datastoreItem>
</file>

<file path=customXml/itemProps3.xml><?xml version="1.0" encoding="utf-8"?>
<ds:datastoreItem xmlns:ds="http://schemas.openxmlformats.org/officeDocument/2006/customXml" ds:itemID="{6010059B-70F5-40A2-928C-7FA0CA221918}">
  <ds:schemaRefs>
    <ds:schemaRef ds:uri="http://schemas.microsoft.com/sharepoint/v3/contenttype/forms"/>
  </ds:schemaRefs>
</ds:datastoreItem>
</file>

<file path=customXml/itemProps4.xml><?xml version="1.0" encoding="utf-8"?>
<ds:datastoreItem xmlns:ds="http://schemas.openxmlformats.org/officeDocument/2006/customXml" ds:itemID="{AF50C2DD-97D2-4C1F-8EF1-D261346DBD08}">
  <ds:schemaRef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Fidelity National Title Insurance Company of New York</vt:lpstr>
    </vt:vector>
  </TitlesOfParts>
  <Company>fidelity national title</Company>
  <LinksUpToDate>false</LinksUpToDate>
  <CharactersWithSpaces>4364</CharactersWithSpaces>
  <SharedDoc>false</SharedDoc>
  <HLinks>
    <vt:vector size="12" baseType="variant">
      <vt:variant>
        <vt:i4>6225992</vt:i4>
      </vt:variant>
      <vt:variant>
        <vt:i4>0</vt:i4>
      </vt:variant>
      <vt:variant>
        <vt:i4>0</vt:i4>
      </vt:variant>
      <vt:variant>
        <vt:i4>5</vt:i4>
      </vt:variant>
      <vt:variant>
        <vt:lpwstr>http://www.mettitle.biz/</vt:lpwstr>
      </vt:variant>
      <vt:variant>
        <vt:lpwstr/>
      </vt:variant>
      <vt:variant>
        <vt:i4>6225992</vt:i4>
      </vt:variant>
      <vt:variant>
        <vt:i4>0</vt:i4>
      </vt:variant>
      <vt:variant>
        <vt:i4>0</vt:i4>
      </vt:variant>
      <vt:variant>
        <vt:i4>5</vt:i4>
      </vt:variant>
      <vt:variant>
        <vt:lpwstr>http://www.mettitle.biz/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Fidelity National Title Insurance Company of New York</dc:title>
  <dc:subject/>
  <dc:creator>Joe Ritter</dc:creator>
  <cp:keywords/>
  <cp:lastModifiedBy>Huffstetler, David</cp:lastModifiedBy>
  <cp:revision>2</cp:revision>
  <cp:lastPrinted>2002-01-10T19:09:00Z</cp:lastPrinted>
  <dcterms:created xsi:type="dcterms:W3CDTF">2025-05-05T15:33:00Z</dcterms:created>
  <dcterms:modified xsi:type="dcterms:W3CDTF">2025-05-05T15:33:00Z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